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AC5" w:rsidRPr="00194035" w:rsidRDefault="00305AC5" w:rsidP="00305AC5">
      <w:pPr>
        <w:ind w:firstLine="708"/>
        <w:jc w:val="center"/>
        <w:rPr>
          <w:rFonts w:ascii="Times New Roman" w:hAnsi="Times New Roman" w:cs="Times New Roman"/>
          <w:b/>
          <w:sz w:val="24"/>
          <w:szCs w:val="24"/>
        </w:rPr>
      </w:pPr>
      <w:r w:rsidRPr="00194035">
        <w:rPr>
          <w:rFonts w:ascii="Times New Roman" w:hAnsi="Times New Roman" w:cs="Times New Roman"/>
          <w:b/>
          <w:sz w:val="24"/>
          <w:szCs w:val="24"/>
        </w:rPr>
        <w:t xml:space="preserve">«Технология проблемно диалогического </w:t>
      </w:r>
      <w:proofErr w:type="gramStart"/>
      <w:r w:rsidRPr="00194035">
        <w:rPr>
          <w:rFonts w:ascii="Times New Roman" w:hAnsi="Times New Roman" w:cs="Times New Roman"/>
          <w:b/>
          <w:sz w:val="24"/>
          <w:szCs w:val="24"/>
        </w:rPr>
        <w:t>обучения  как</w:t>
      </w:r>
      <w:proofErr w:type="gramEnd"/>
      <w:r w:rsidRPr="00194035">
        <w:rPr>
          <w:rFonts w:ascii="Times New Roman" w:hAnsi="Times New Roman" w:cs="Times New Roman"/>
          <w:b/>
          <w:sz w:val="24"/>
          <w:szCs w:val="24"/>
        </w:rPr>
        <w:t xml:space="preserve"> средство развития творческого мышления обучающихся»</w:t>
      </w:r>
    </w:p>
    <w:p w:rsidR="00252B7E" w:rsidRDefault="00252B7E" w:rsidP="006836F7">
      <w:pPr>
        <w:ind w:firstLine="708"/>
        <w:rPr>
          <w:rFonts w:ascii="Times New Roman" w:hAnsi="Times New Roman" w:cs="Times New Roman"/>
          <w:sz w:val="24"/>
          <w:szCs w:val="24"/>
        </w:rPr>
      </w:pPr>
      <w:r w:rsidRPr="00252B7E">
        <w:rPr>
          <w:rFonts w:ascii="Times New Roman" w:hAnsi="Times New Roman" w:cs="Times New Roman"/>
          <w:sz w:val="24"/>
          <w:szCs w:val="24"/>
        </w:rPr>
        <w:t>Наиболее кардинальным изменением современного образования является смена образовательной парадигмы: от авторитарно-продуктивной к развивающей, гуманистической, личностно-ориентированной. В связи с этим на основе многолетних отечественных исследований в двух самостоятельных областях – проблемном обучении и психологии творчества разработана технология проблемно-диалогического обучения, которая позволяет заменить урок объяснения нового материала уроком «открытия» знаний. Технология проблемного диалога универсальна, то есть применима на любом предметном содержании и любой ступени.</w:t>
      </w:r>
    </w:p>
    <w:p w:rsidR="00506FB3" w:rsidRPr="00194035" w:rsidRDefault="00506FB3" w:rsidP="006836F7">
      <w:pPr>
        <w:ind w:firstLine="708"/>
        <w:rPr>
          <w:rFonts w:ascii="Times New Roman" w:hAnsi="Times New Roman" w:cs="Times New Roman"/>
          <w:sz w:val="24"/>
          <w:szCs w:val="24"/>
        </w:rPr>
      </w:pPr>
      <w:r w:rsidRPr="00194035">
        <w:rPr>
          <w:rFonts w:ascii="Times New Roman" w:hAnsi="Times New Roman" w:cs="Times New Roman"/>
          <w:sz w:val="24"/>
          <w:szCs w:val="24"/>
        </w:rPr>
        <w:t>Для начала, давайте определимся, для чего же нужен проблемный диалог?  И что же он даст каждому отдельному звену в цепочке процесса образования?</w:t>
      </w:r>
    </w:p>
    <w:p w:rsidR="00506FB3" w:rsidRPr="00194035" w:rsidRDefault="00506FB3" w:rsidP="00B4392D">
      <w:pPr>
        <w:rPr>
          <w:rFonts w:ascii="Times New Roman" w:hAnsi="Times New Roman" w:cs="Times New Roman"/>
          <w:sz w:val="24"/>
          <w:szCs w:val="24"/>
        </w:rPr>
      </w:pPr>
      <w:r w:rsidRPr="00194035">
        <w:rPr>
          <w:rFonts w:ascii="Times New Roman" w:hAnsi="Times New Roman" w:cs="Times New Roman"/>
          <w:sz w:val="24"/>
          <w:szCs w:val="24"/>
        </w:rPr>
        <w:tab/>
        <w:t>для всех и каждого</w:t>
      </w:r>
      <w:r w:rsidRPr="00194035">
        <w:rPr>
          <w:rFonts w:ascii="Times New Roman" w:hAnsi="Times New Roman" w:cs="Times New Roman"/>
          <w:sz w:val="24"/>
          <w:szCs w:val="24"/>
        </w:rPr>
        <w:tab/>
        <w:t>- технология «открытия» знаний учениками</w:t>
      </w:r>
    </w:p>
    <w:p w:rsidR="00506FB3" w:rsidRPr="00194035" w:rsidRDefault="00506FB3" w:rsidP="00B4392D">
      <w:pPr>
        <w:ind w:firstLine="708"/>
        <w:rPr>
          <w:rFonts w:ascii="Times New Roman" w:hAnsi="Times New Roman" w:cs="Times New Roman"/>
          <w:sz w:val="24"/>
          <w:szCs w:val="24"/>
        </w:rPr>
      </w:pPr>
      <w:r w:rsidRPr="00194035">
        <w:rPr>
          <w:rFonts w:ascii="Times New Roman" w:hAnsi="Times New Roman" w:cs="Times New Roman"/>
          <w:sz w:val="24"/>
          <w:szCs w:val="24"/>
        </w:rPr>
        <w:t>для учителя</w:t>
      </w:r>
      <w:r w:rsidRPr="00194035">
        <w:rPr>
          <w:rFonts w:ascii="Times New Roman" w:hAnsi="Times New Roman" w:cs="Times New Roman"/>
          <w:sz w:val="24"/>
          <w:szCs w:val="24"/>
        </w:rPr>
        <w:tab/>
        <w:t>- ключ к успеху и творчеству</w:t>
      </w:r>
    </w:p>
    <w:p w:rsidR="00506FB3" w:rsidRPr="00194035" w:rsidRDefault="00506FB3" w:rsidP="00B4392D">
      <w:pPr>
        <w:ind w:firstLine="708"/>
        <w:rPr>
          <w:rFonts w:ascii="Times New Roman" w:hAnsi="Times New Roman" w:cs="Times New Roman"/>
          <w:sz w:val="24"/>
          <w:szCs w:val="24"/>
        </w:rPr>
      </w:pPr>
      <w:r w:rsidRPr="00194035">
        <w:rPr>
          <w:rFonts w:ascii="Times New Roman" w:hAnsi="Times New Roman" w:cs="Times New Roman"/>
          <w:sz w:val="24"/>
          <w:szCs w:val="24"/>
        </w:rPr>
        <w:t>для ученика</w:t>
      </w:r>
      <w:r w:rsidRPr="00194035">
        <w:rPr>
          <w:rFonts w:ascii="Times New Roman" w:hAnsi="Times New Roman" w:cs="Times New Roman"/>
          <w:sz w:val="24"/>
          <w:szCs w:val="24"/>
        </w:rPr>
        <w:tab/>
        <w:t>- интересный и понятный урок</w:t>
      </w:r>
    </w:p>
    <w:p w:rsidR="00506FB3" w:rsidRPr="00194035" w:rsidRDefault="00B4392D" w:rsidP="00B4392D">
      <w:pPr>
        <w:ind w:firstLine="708"/>
        <w:rPr>
          <w:rFonts w:ascii="Times New Roman" w:hAnsi="Times New Roman" w:cs="Times New Roman"/>
          <w:sz w:val="24"/>
          <w:szCs w:val="24"/>
        </w:rPr>
      </w:pPr>
      <w:r w:rsidRPr="00194035">
        <w:rPr>
          <w:rFonts w:ascii="Times New Roman" w:hAnsi="Times New Roman" w:cs="Times New Roman"/>
          <w:sz w:val="24"/>
          <w:szCs w:val="24"/>
        </w:rPr>
        <w:t xml:space="preserve">для образования </w:t>
      </w:r>
      <w:r w:rsidR="00506FB3" w:rsidRPr="00194035">
        <w:rPr>
          <w:rFonts w:ascii="Times New Roman" w:hAnsi="Times New Roman" w:cs="Times New Roman"/>
          <w:sz w:val="24"/>
          <w:szCs w:val="24"/>
        </w:rPr>
        <w:t>- реализация развивающего обучения</w:t>
      </w:r>
    </w:p>
    <w:p w:rsidR="00506FB3" w:rsidRPr="00194035" w:rsidRDefault="00506FB3" w:rsidP="00B4392D">
      <w:pPr>
        <w:ind w:firstLine="708"/>
        <w:rPr>
          <w:rFonts w:ascii="Times New Roman" w:hAnsi="Times New Roman" w:cs="Times New Roman"/>
          <w:sz w:val="24"/>
          <w:szCs w:val="24"/>
        </w:rPr>
      </w:pPr>
      <w:r w:rsidRPr="00194035">
        <w:rPr>
          <w:rFonts w:ascii="Times New Roman" w:hAnsi="Times New Roman" w:cs="Times New Roman"/>
          <w:sz w:val="24"/>
          <w:szCs w:val="24"/>
        </w:rPr>
        <w:t>для методиста</w:t>
      </w:r>
      <w:r w:rsidRPr="00194035">
        <w:rPr>
          <w:rFonts w:ascii="Times New Roman" w:hAnsi="Times New Roman" w:cs="Times New Roman"/>
          <w:sz w:val="24"/>
          <w:szCs w:val="24"/>
        </w:rPr>
        <w:tab/>
        <w:t>- универсальная педагогическая технология</w:t>
      </w:r>
    </w:p>
    <w:p w:rsidR="00506FB3" w:rsidRPr="00194035" w:rsidRDefault="00506FB3" w:rsidP="00B4392D">
      <w:pPr>
        <w:ind w:firstLine="708"/>
        <w:rPr>
          <w:rFonts w:ascii="Times New Roman" w:hAnsi="Times New Roman" w:cs="Times New Roman"/>
          <w:sz w:val="24"/>
          <w:szCs w:val="24"/>
        </w:rPr>
      </w:pPr>
      <w:r w:rsidRPr="00194035">
        <w:rPr>
          <w:rFonts w:ascii="Times New Roman" w:hAnsi="Times New Roman" w:cs="Times New Roman"/>
          <w:sz w:val="24"/>
          <w:szCs w:val="24"/>
        </w:rPr>
        <w:t>для директора</w:t>
      </w:r>
      <w:r w:rsidRPr="00194035">
        <w:rPr>
          <w:rFonts w:ascii="Times New Roman" w:hAnsi="Times New Roman" w:cs="Times New Roman"/>
          <w:sz w:val="24"/>
          <w:szCs w:val="24"/>
        </w:rPr>
        <w:tab/>
        <w:t>- конкурентоспособность коллектива</w:t>
      </w:r>
    </w:p>
    <w:p w:rsidR="00506FB3" w:rsidRPr="00194035" w:rsidRDefault="00226B49" w:rsidP="00B4392D">
      <w:pPr>
        <w:ind w:firstLine="708"/>
        <w:rPr>
          <w:rFonts w:ascii="Times New Roman" w:hAnsi="Times New Roman" w:cs="Times New Roman"/>
          <w:sz w:val="24"/>
          <w:szCs w:val="24"/>
        </w:rPr>
      </w:pPr>
      <w:r w:rsidRPr="00194035">
        <w:rPr>
          <w:rFonts w:ascii="Times New Roman" w:hAnsi="Times New Roman" w:cs="Times New Roman"/>
          <w:sz w:val="24"/>
          <w:szCs w:val="24"/>
        </w:rPr>
        <w:t xml:space="preserve">для завуча </w:t>
      </w:r>
      <w:r w:rsidR="00506FB3" w:rsidRPr="00194035">
        <w:rPr>
          <w:rFonts w:ascii="Times New Roman" w:hAnsi="Times New Roman" w:cs="Times New Roman"/>
          <w:sz w:val="24"/>
          <w:szCs w:val="24"/>
        </w:rPr>
        <w:t>- единая методическая тема школы</w:t>
      </w:r>
    </w:p>
    <w:p w:rsidR="00506FB3" w:rsidRPr="00194035" w:rsidRDefault="00226B49" w:rsidP="00B4392D">
      <w:pPr>
        <w:ind w:firstLine="708"/>
        <w:rPr>
          <w:rFonts w:ascii="Times New Roman" w:hAnsi="Times New Roman" w:cs="Times New Roman"/>
          <w:sz w:val="24"/>
          <w:szCs w:val="24"/>
        </w:rPr>
      </w:pPr>
      <w:r w:rsidRPr="00194035">
        <w:rPr>
          <w:rFonts w:ascii="Times New Roman" w:hAnsi="Times New Roman" w:cs="Times New Roman"/>
          <w:sz w:val="24"/>
          <w:szCs w:val="24"/>
        </w:rPr>
        <w:t xml:space="preserve">для педвуза </w:t>
      </w:r>
      <w:r w:rsidR="00506FB3" w:rsidRPr="00194035">
        <w:rPr>
          <w:rFonts w:ascii="Times New Roman" w:hAnsi="Times New Roman" w:cs="Times New Roman"/>
          <w:sz w:val="24"/>
          <w:szCs w:val="24"/>
        </w:rPr>
        <w:t>- новое содержание лекций</w:t>
      </w:r>
    </w:p>
    <w:p w:rsidR="00EA20D0" w:rsidRPr="00194035" w:rsidRDefault="000C4092" w:rsidP="001A356A">
      <w:pPr>
        <w:shd w:val="clear" w:color="auto" w:fill="FFFFFF" w:themeFill="background1"/>
        <w:spacing w:after="0" w:line="270" w:lineRule="atLeast"/>
        <w:rPr>
          <w:rFonts w:ascii="Times New Roman" w:eastAsia="Times New Roman" w:hAnsi="Times New Roman" w:cs="Times New Roman"/>
          <w:sz w:val="24"/>
          <w:szCs w:val="24"/>
          <w:lang w:eastAsia="ru-RU"/>
        </w:rPr>
      </w:pPr>
      <w:r w:rsidRPr="00194035">
        <w:rPr>
          <w:rFonts w:ascii="Times New Roman" w:hAnsi="Times New Roman" w:cs="Times New Roman"/>
          <w:sz w:val="24"/>
          <w:szCs w:val="24"/>
        </w:rPr>
        <w:t>Суть проблемного урока можно схватить одной фразой: «творческое усвоение знаний». В любом словаре прочитаешь о том, что творчество – это деятельность, результатом которой является создание новых материальных ценностей. Результатом научного творчества являются новые знания о мире. Их производство – не одномоментный акт, а процесс, включающий четыре основных звена. Все начинается с возникновения проблемной ситуации, т. е. со столкновения с противоречием</w:t>
      </w:r>
      <w:r w:rsidRPr="00194035">
        <w:rPr>
          <w:rFonts w:ascii="Times New Roman" w:hAnsi="Times New Roman" w:cs="Times New Roman"/>
          <w:sz w:val="24"/>
          <w:szCs w:val="24"/>
          <w:shd w:val="clear" w:color="auto" w:fill="FFFFFF" w:themeFill="background1"/>
        </w:rPr>
        <w:t xml:space="preserve">. </w:t>
      </w:r>
      <w:r w:rsidR="00EA20D0" w:rsidRPr="00194035">
        <w:rPr>
          <w:rFonts w:ascii="Times New Roman" w:eastAsia="Times New Roman" w:hAnsi="Times New Roman" w:cs="Times New Roman"/>
          <w:b/>
          <w:sz w:val="24"/>
          <w:szCs w:val="24"/>
          <w:shd w:val="clear" w:color="auto" w:fill="FFFFFF" w:themeFill="background1"/>
          <w:lang w:eastAsia="ru-RU"/>
        </w:rPr>
        <w:t>Создать проблемную ситуацию</w:t>
      </w:r>
      <w:r w:rsidR="00EA20D0" w:rsidRPr="00194035">
        <w:rPr>
          <w:rFonts w:ascii="Times New Roman" w:eastAsia="Times New Roman" w:hAnsi="Times New Roman" w:cs="Times New Roman"/>
          <w:sz w:val="24"/>
          <w:szCs w:val="24"/>
          <w:lang w:eastAsia="ru-RU"/>
        </w:rPr>
        <w:t xml:space="preserve"> – значит ввести противоречия, столкновение с которым вызывает у школьников эмоциональную реакцию удивления или затруднения. В основу проблемных ситуаций «с удивлением» можно заложить противоречия между двумя (или более) положениями, которое создаётся приёмами, когда учитель одновременно предъявляет классу противоречивые факты, </w:t>
      </w:r>
      <w:proofErr w:type="spellStart"/>
      <w:r w:rsidR="00EA20D0" w:rsidRPr="00194035">
        <w:rPr>
          <w:rFonts w:ascii="Times New Roman" w:eastAsia="Times New Roman" w:hAnsi="Times New Roman" w:cs="Times New Roman"/>
          <w:sz w:val="24"/>
          <w:szCs w:val="24"/>
          <w:lang w:eastAsia="ru-RU"/>
        </w:rPr>
        <w:t>взаимозаключающие</w:t>
      </w:r>
      <w:proofErr w:type="spellEnd"/>
      <w:r w:rsidR="00EA20D0" w:rsidRPr="00194035">
        <w:rPr>
          <w:rFonts w:ascii="Times New Roman" w:eastAsia="Times New Roman" w:hAnsi="Times New Roman" w:cs="Times New Roman"/>
          <w:sz w:val="24"/>
          <w:szCs w:val="24"/>
          <w:lang w:eastAsia="ru-RU"/>
        </w:rPr>
        <w:t xml:space="preserve"> научные теории или чьи-то точки зрения или сталкивает разные мнения учеников, предложив классу вопрос или практическое задание на новый материал. В основе проблемных ситуаций «с затруднением» лежит противоречие между необходимостью и невозможностью выполнить задание учителя. Побуждение к осознанию противоречия проблемной ситуации представляет собой отдельные вопросы учителя, стимулирующие школьников осознать заложенное в проблемной ситуации противоречие. Поскольку проблемные ситуации создаются на разных противоречиях и разными приёмами, текст побуждения для каждого из шести приёмов будет свой. Поскольку учебная проблема существует в двух формах, текст побуждающего диалога представляет собой одну из двух реплик: «Какова будет тема урока?» или «Какой возникнет вопрос?».</w:t>
      </w:r>
    </w:p>
    <w:p w:rsidR="0069227B" w:rsidRPr="00194035" w:rsidRDefault="0069227B" w:rsidP="0069227B">
      <w:pPr>
        <w:ind w:firstLine="708"/>
        <w:rPr>
          <w:rFonts w:ascii="Times New Roman" w:hAnsi="Times New Roman" w:cs="Times New Roman"/>
          <w:sz w:val="24"/>
          <w:szCs w:val="24"/>
        </w:rPr>
      </w:pPr>
      <w:r w:rsidRPr="00194035">
        <w:rPr>
          <w:rFonts w:ascii="Times New Roman" w:hAnsi="Times New Roman" w:cs="Times New Roman"/>
          <w:sz w:val="24"/>
          <w:szCs w:val="24"/>
        </w:rPr>
        <w:lastRenderedPageBreak/>
        <w:t>Рассмотрим методы обучения. При введении знаний ученик может пройти два творческих этапа: постановку учебной проблемы и поиск решения. Каждый можно организовать тремя способами. Назовем их.1 способ- постановка проблемы включает:</w:t>
      </w:r>
    </w:p>
    <w:p w:rsidR="0069227B" w:rsidRPr="00194035" w:rsidRDefault="0069227B" w:rsidP="0069227B">
      <w:pPr>
        <w:ind w:firstLine="708"/>
        <w:rPr>
          <w:rFonts w:ascii="Times New Roman" w:hAnsi="Times New Roman" w:cs="Times New Roman"/>
          <w:sz w:val="24"/>
          <w:szCs w:val="24"/>
        </w:rPr>
      </w:pPr>
      <w:r w:rsidRPr="00194035">
        <w:rPr>
          <w:rFonts w:ascii="Times New Roman" w:hAnsi="Times New Roman" w:cs="Times New Roman"/>
          <w:sz w:val="24"/>
          <w:szCs w:val="24"/>
        </w:rPr>
        <w:t xml:space="preserve">- побуждающий от проблемной ситуации диалог; </w:t>
      </w:r>
    </w:p>
    <w:p w:rsidR="0069227B" w:rsidRPr="00194035" w:rsidRDefault="0069227B" w:rsidP="0069227B">
      <w:pPr>
        <w:ind w:firstLine="708"/>
        <w:rPr>
          <w:rFonts w:ascii="Times New Roman" w:hAnsi="Times New Roman" w:cs="Times New Roman"/>
          <w:sz w:val="24"/>
          <w:szCs w:val="24"/>
        </w:rPr>
      </w:pPr>
      <w:r w:rsidRPr="00194035">
        <w:rPr>
          <w:rFonts w:ascii="Times New Roman" w:hAnsi="Times New Roman" w:cs="Times New Roman"/>
          <w:sz w:val="24"/>
          <w:szCs w:val="24"/>
        </w:rPr>
        <w:t xml:space="preserve">-подводящий к теме диалог; </w:t>
      </w:r>
    </w:p>
    <w:p w:rsidR="0069227B" w:rsidRPr="00194035" w:rsidRDefault="0069227B" w:rsidP="0069227B">
      <w:pPr>
        <w:ind w:firstLine="708"/>
        <w:rPr>
          <w:rFonts w:ascii="Times New Roman" w:hAnsi="Times New Roman" w:cs="Times New Roman"/>
          <w:sz w:val="24"/>
          <w:szCs w:val="24"/>
        </w:rPr>
      </w:pPr>
      <w:r w:rsidRPr="00194035">
        <w:rPr>
          <w:rFonts w:ascii="Times New Roman" w:hAnsi="Times New Roman" w:cs="Times New Roman"/>
          <w:sz w:val="24"/>
          <w:szCs w:val="24"/>
        </w:rPr>
        <w:t xml:space="preserve">-сообщение темы с мотивирующим приемом. </w:t>
      </w:r>
    </w:p>
    <w:p w:rsidR="0069227B" w:rsidRPr="00194035" w:rsidRDefault="0069227B" w:rsidP="0069227B">
      <w:pPr>
        <w:ind w:firstLine="708"/>
        <w:rPr>
          <w:rFonts w:ascii="Times New Roman" w:hAnsi="Times New Roman" w:cs="Times New Roman"/>
          <w:sz w:val="24"/>
          <w:szCs w:val="24"/>
        </w:rPr>
      </w:pPr>
      <w:r w:rsidRPr="00194035">
        <w:rPr>
          <w:rFonts w:ascii="Times New Roman" w:hAnsi="Times New Roman" w:cs="Times New Roman"/>
          <w:sz w:val="24"/>
          <w:szCs w:val="24"/>
        </w:rPr>
        <w:t>2 способ - поиска решения, который состоит из:</w:t>
      </w:r>
    </w:p>
    <w:p w:rsidR="0069227B" w:rsidRPr="00194035" w:rsidRDefault="0069227B" w:rsidP="0069227B">
      <w:pPr>
        <w:ind w:firstLine="708"/>
        <w:rPr>
          <w:rFonts w:ascii="Times New Roman" w:hAnsi="Times New Roman" w:cs="Times New Roman"/>
          <w:sz w:val="24"/>
          <w:szCs w:val="24"/>
        </w:rPr>
      </w:pPr>
      <w:r w:rsidRPr="00194035">
        <w:rPr>
          <w:rFonts w:ascii="Times New Roman" w:hAnsi="Times New Roman" w:cs="Times New Roman"/>
          <w:sz w:val="24"/>
          <w:szCs w:val="24"/>
        </w:rPr>
        <w:t xml:space="preserve">- </w:t>
      </w:r>
      <w:proofErr w:type="gramStart"/>
      <w:r w:rsidRPr="00194035">
        <w:rPr>
          <w:rFonts w:ascii="Times New Roman" w:hAnsi="Times New Roman" w:cs="Times New Roman"/>
          <w:sz w:val="24"/>
          <w:szCs w:val="24"/>
        </w:rPr>
        <w:t>побуждающего  к</w:t>
      </w:r>
      <w:proofErr w:type="gramEnd"/>
      <w:r w:rsidRPr="00194035">
        <w:rPr>
          <w:rFonts w:ascii="Times New Roman" w:hAnsi="Times New Roman" w:cs="Times New Roman"/>
          <w:sz w:val="24"/>
          <w:szCs w:val="24"/>
        </w:rPr>
        <w:t xml:space="preserve"> гипотезам диалога; </w:t>
      </w:r>
    </w:p>
    <w:p w:rsidR="0069227B" w:rsidRPr="00194035" w:rsidRDefault="0069227B" w:rsidP="0069227B">
      <w:pPr>
        <w:ind w:firstLine="708"/>
        <w:rPr>
          <w:rFonts w:ascii="Times New Roman" w:hAnsi="Times New Roman" w:cs="Times New Roman"/>
          <w:sz w:val="24"/>
          <w:szCs w:val="24"/>
        </w:rPr>
      </w:pPr>
      <w:r w:rsidRPr="00194035">
        <w:rPr>
          <w:rFonts w:ascii="Times New Roman" w:hAnsi="Times New Roman" w:cs="Times New Roman"/>
          <w:sz w:val="24"/>
          <w:szCs w:val="24"/>
        </w:rPr>
        <w:t xml:space="preserve">-подводящего от проблемы диалога; </w:t>
      </w:r>
    </w:p>
    <w:p w:rsidR="0069227B" w:rsidRPr="00194035" w:rsidRDefault="0069227B" w:rsidP="0069227B">
      <w:pPr>
        <w:ind w:firstLine="708"/>
        <w:rPr>
          <w:rFonts w:ascii="Times New Roman" w:hAnsi="Times New Roman" w:cs="Times New Roman"/>
          <w:sz w:val="24"/>
          <w:szCs w:val="24"/>
        </w:rPr>
      </w:pPr>
      <w:r w:rsidRPr="00194035">
        <w:rPr>
          <w:rFonts w:ascii="Times New Roman" w:hAnsi="Times New Roman" w:cs="Times New Roman"/>
          <w:sz w:val="24"/>
          <w:szCs w:val="24"/>
        </w:rPr>
        <w:t xml:space="preserve">-подводящего без проблемы диалога. </w:t>
      </w:r>
    </w:p>
    <w:p w:rsidR="0069227B" w:rsidRPr="00194035" w:rsidRDefault="0069227B" w:rsidP="0069227B">
      <w:pPr>
        <w:ind w:firstLine="708"/>
        <w:rPr>
          <w:rFonts w:ascii="Times New Roman" w:hAnsi="Times New Roman" w:cs="Times New Roman"/>
          <w:sz w:val="24"/>
          <w:szCs w:val="24"/>
        </w:rPr>
      </w:pPr>
      <w:r w:rsidRPr="00194035">
        <w:rPr>
          <w:rFonts w:ascii="Times New Roman" w:hAnsi="Times New Roman" w:cs="Times New Roman"/>
          <w:sz w:val="24"/>
          <w:szCs w:val="24"/>
        </w:rPr>
        <w:t xml:space="preserve">Теперь добавим к нашему перечню проблемных способов </w:t>
      </w:r>
      <w:proofErr w:type="gramStart"/>
      <w:r w:rsidRPr="00194035">
        <w:rPr>
          <w:rFonts w:ascii="Times New Roman" w:hAnsi="Times New Roman" w:cs="Times New Roman"/>
          <w:sz w:val="24"/>
          <w:szCs w:val="24"/>
        </w:rPr>
        <w:t>варианты  введения</w:t>
      </w:r>
      <w:proofErr w:type="gramEnd"/>
      <w:r w:rsidRPr="00194035">
        <w:rPr>
          <w:rFonts w:ascii="Times New Roman" w:hAnsi="Times New Roman" w:cs="Times New Roman"/>
          <w:sz w:val="24"/>
          <w:szCs w:val="24"/>
        </w:rPr>
        <w:t xml:space="preserve"> знаний на традиционном уроке. Постановка учебной проблемы сводится к объявлению темы, а поиск решения редуцирован до изложения новых знаний в готовом виде. При этом деятельность учеников неизбежно носит </w:t>
      </w:r>
      <w:proofErr w:type="gramStart"/>
      <w:r w:rsidRPr="00194035">
        <w:rPr>
          <w:rFonts w:ascii="Times New Roman" w:hAnsi="Times New Roman" w:cs="Times New Roman"/>
          <w:sz w:val="24"/>
          <w:szCs w:val="24"/>
        </w:rPr>
        <w:t>пассивный  характер</w:t>
      </w:r>
      <w:proofErr w:type="gramEnd"/>
      <w:r w:rsidRPr="00194035">
        <w:rPr>
          <w:rFonts w:ascii="Times New Roman" w:hAnsi="Times New Roman" w:cs="Times New Roman"/>
          <w:sz w:val="24"/>
          <w:szCs w:val="24"/>
        </w:rPr>
        <w:t>.</w:t>
      </w:r>
    </w:p>
    <w:p w:rsidR="003D24DC" w:rsidRDefault="003D24DC" w:rsidP="00B4392D">
      <w:pPr>
        <w:shd w:val="clear" w:color="auto" w:fill="FFFFFF" w:themeFill="background1"/>
        <w:spacing w:after="0" w:line="270" w:lineRule="atLeast"/>
        <w:rPr>
          <w:rFonts w:ascii="Times New Roman" w:eastAsia="Times New Roman" w:hAnsi="Times New Roman" w:cs="Times New Roman"/>
          <w:sz w:val="24"/>
          <w:szCs w:val="24"/>
          <w:lang w:eastAsia="ru-RU"/>
        </w:rPr>
      </w:pPr>
    </w:p>
    <w:p w:rsidR="003D24DC" w:rsidRDefault="003D24DC" w:rsidP="00B4392D">
      <w:pPr>
        <w:shd w:val="clear" w:color="auto" w:fill="FFFFFF" w:themeFill="background1"/>
        <w:spacing w:after="0" w:line="270" w:lineRule="atLeast"/>
        <w:rPr>
          <w:rFonts w:ascii="Times New Roman" w:eastAsia="Times New Roman" w:hAnsi="Times New Roman" w:cs="Times New Roman"/>
          <w:sz w:val="24"/>
          <w:szCs w:val="24"/>
          <w:lang w:eastAsia="ru-RU"/>
        </w:rPr>
      </w:pPr>
    </w:p>
    <w:p w:rsidR="00D65BD7" w:rsidRDefault="00A621D1" w:rsidP="00B4392D">
      <w:pPr>
        <w:shd w:val="clear" w:color="auto" w:fill="FFFFFF" w:themeFill="background1"/>
        <w:spacing w:after="0" w:line="270" w:lineRule="atLeast"/>
        <w:rPr>
          <w:rFonts w:ascii="Times New Roman" w:eastAsia="Times New Roman" w:hAnsi="Times New Roman" w:cs="Times New Roman"/>
          <w:sz w:val="24"/>
          <w:szCs w:val="24"/>
          <w:lang w:eastAsia="ru-RU"/>
        </w:rPr>
      </w:pPr>
      <w:r w:rsidRPr="00194035">
        <w:rPr>
          <w:rFonts w:ascii="Times New Roman" w:eastAsia="Times New Roman" w:hAnsi="Times New Roman" w:cs="Times New Roman"/>
          <w:sz w:val="24"/>
          <w:szCs w:val="24"/>
          <w:lang w:eastAsia="ru-RU"/>
        </w:rPr>
        <w:t>Существует </w:t>
      </w:r>
      <w:r w:rsidRPr="00194035">
        <w:rPr>
          <w:rFonts w:ascii="Times New Roman" w:eastAsia="Times New Roman" w:hAnsi="Times New Roman" w:cs="Times New Roman"/>
          <w:b/>
          <w:bCs/>
          <w:sz w:val="24"/>
          <w:szCs w:val="24"/>
          <w:lang w:eastAsia="ru-RU"/>
        </w:rPr>
        <w:t>3 основных метода</w:t>
      </w:r>
      <w:r w:rsidRPr="00194035">
        <w:rPr>
          <w:rFonts w:ascii="Times New Roman" w:eastAsia="Times New Roman" w:hAnsi="Times New Roman" w:cs="Times New Roman"/>
          <w:sz w:val="24"/>
          <w:szCs w:val="24"/>
          <w:lang w:eastAsia="ru-RU"/>
        </w:rPr>
        <w:t> постановки учебной проблемы: побуждающий от проблемной ситуации диалог; подводящий к теме диалог; сообщение темы с мотивирующим приёмом. Побуждающий от проблемной ситуации диалог требует от учителя последовательного осуществления четырёх педагогических действий:1) создание проблемной ситуации; 2) побуждение к осознанию противоречия проблемной ситуации; 3) побуждение к формированию учебной проблемы; 4) принятие предполагаемых учениками формулировок учебной проблемы.  </w:t>
      </w:r>
      <w:r w:rsidRPr="00194035">
        <w:rPr>
          <w:rFonts w:ascii="Times New Roman" w:eastAsia="Times New Roman" w:hAnsi="Times New Roman" w:cs="Times New Roman"/>
          <w:b/>
          <w:sz w:val="24"/>
          <w:szCs w:val="24"/>
          <w:shd w:val="clear" w:color="auto" w:fill="FFFFFF" w:themeFill="background1"/>
          <w:lang w:eastAsia="ru-RU"/>
        </w:rPr>
        <w:t>При </w:t>
      </w:r>
      <w:r w:rsidRPr="00194035">
        <w:rPr>
          <w:rFonts w:ascii="Times New Roman" w:eastAsia="Times New Roman" w:hAnsi="Times New Roman" w:cs="Times New Roman"/>
          <w:b/>
          <w:bCs/>
          <w:sz w:val="24"/>
          <w:szCs w:val="24"/>
          <w:shd w:val="clear" w:color="auto" w:fill="FFFFFF" w:themeFill="background1"/>
          <w:lang w:eastAsia="ru-RU"/>
        </w:rPr>
        <w:t xml:space="preserve">побуждающем </w:t>
      </w:r>
      <w:r w:rsidRPr="00BF1CF6">
        <w:rPr>
          <w:rFonts w:ascii="Times New Roman" w:eastAsia="Times New Roman" w:hAnsi="Times New Roman" w:cs="Times New Roman"/>
          <w:b/>
          <w:bCs/>
          <w:sz w:val="24"/>
          <w:szCs w:val="24"/>
          <w:lang w:eastAsia="ru-RU"/>
        </w:rPr>
        <w:t>диалоге </w:t>
      </w:r>
      <w:r w:rsidRPr="00BF1CF6">
        <w:rPr>
          <w:rFonts w:ascii="Times New Roman" w:eastAsia="Times New Roman" w:hAnsi="Times New Roman" w:cs="Times New Roman"/>
          <w:sz w:val="24"/>
          <w:szCs w:val="24"/>
          <w:lang w:eastAsia="ru-RU"/>
        </w:rPr>
        <w:t>возможно</w:t>
      </w:r>
      <w:r w:rsidRPr="00194035">
        <w:rPr>
          <w:rFonts w:ascii="Times New Roman" w:eastAsia="Times New Roman" w:hAnsi="Times New Roman" w:cs="Times New Roman"/>
          <w:sz w:val="24"/>
          <w:szCs w:val="24"/>
          <w:lang w:eastAsia="ru-RU"/>
        </w:rPr>
        <w:t xml:space="preserve"> появление неточных и даже совершенно ошибочных ученических формулировок учебной проблемы. Недопустимо реагировать на них отрицательной оценкой (нет). На неожиданную формулировку учебной проблемы лучше откликнутся следующим образом. Сначала сказать слово «так», чтобы показать ученику, что его мысль услышана и принята к сведению, а затем следует побудить учеников к переформулированию учебной проблемы репликами: «Кто ещё хочет сказать? Кто думает иначе? Кто может выразить мысль точнее?». </w:t>
      </w:r>
    </w:p>
    <w:p w:rsidR="00505882" w:rsidRDefault="00D65BD7" w:rsidP="00B4392D">
      <w:pPr>
        <w:shd w:val="clear" w:color="auto" w:fill="FFFFFF" w:themeFill="background1"/>
        <w:spacing w:after="0" w:line="27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A621D1" w:rsidRPr="008F24AE">
        <w:rPr>
          <w:rFonts w:ascii="Times New Roman" w:eastAsia="Times New Roman" w:hAnsi="Times New Roman" w:cs="Times New Roman"/>
          <w:b/>
          <w:sz w:val="24"/>
          <w:szCs w:val="24"/>
          <w:lang w:eastAsia="ru-RU"/>
        </w:rPr>
        <w:t>Подводящий к теме диалог</w:t>
      </w:r>
      <w:r w:rsidR="00A621D1" w:rsidRPr="00194035">
        <w:rPr>
          <w:rFonts w:ascii="Times New Roman" w:eastAsia="Times New Roman" w:hAnsi="Times New Roman" w:cs="Times New Roman"/>
          <w:sz w:val="24"/>
          <w:szCs w:val="24"/>
          <w:lang w:eastAsia="ru-RU"/>
        </w:rPr>
        <w:t xml:space="preserve"> немного проще, чем предыдущий, т.к. не требует создания проблемной ситуации. Подводящий диалог представляет собой систему посильных ученику вопросов и заданий, которые пошагово приводят класс к формулированию темы урока. В структуру подводящего диалога могут входить разные типы вопросов и заданий: репродуктивные, мыслительные. Но не все звенья подведения опираются на уже пройденный классом материал, а последний обобщающий вопрос позволяет ученикам сформулировать тему урока. При подводящем диалоге менее вероятно появление ошибочных ответов учащихся. Но если это происходит, то необходима принимающая реакция учителя («Так, кто думает иначе?). </w:t>
      </w:r>
    </w:p>
    <w:p w:rsidR="00871CD3" w:rsidRDefault="00505882" w:rsidP="00B4392D">
      <w:pPr>
        <w:shd w:val="clear" w:color="auto" w:fill="FFFFFF" w:themeFill="background1"/>
        <w:spacing w:after="0" w:line="27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A621D1" w:rsidRPr="00194035">
        <w:rPr>
          <w:rFonts w:ascii="Times New Roman" w:eastAsia="Times New Roman" w:hAnsi="Times New Roman" w:cs="Times New Roman"/>
          <w:sz w:val="24"/>
          <w:szCs w:val="24"/>
          <w:lang w:eastAsia="ru-RU"/>
        </w:rPr>
        <w:t xml:space="preserve">И наиболее простой метод постановки учебной проблемы: </w:t>
      </w:r>
      <w:r w:rsidR="00A621D1" w:rsidRPr="008F24AE">
        <w:rPr>
          <w:rFonts w:ascii="Times New Roman" w:eastAsia="Times New Roman" w:hAnsi="Times New Roman" w:cs="Times New Roman"/>
          <w:b/>
          <w:sz w:val="24"/>
          <w:szCs w:val="24"/>
          <w:lang w:eastAsia="ru-RU"/>
        </w:rPr>
        <w:t>сообщение темы с мотивирующим приёмом</w:t>
      </w:r>
      <w:r w:rsidR="00A621D1" w:rsidRPr="00194035">
        <w:rPr>
          <w:rFonts w:ascii="Times New Roman" w:eastAsia="Times New Roman" w:hAnsi="Times New Roman" w:cs="Times New Roman"/>
          <w:sz w:val="24"/>
          <w:szCs w:val="24"/>
          <w:lang w:eastAsia="ru-RU"/>
        </w:rPr>
        <w:t xml:space="preserve">. Он состоит в том, что учитель сам сообщает тему урока, но вызывает к ней интерес класса применением одного из двух мотивирующих приёмов. Первый приём «яркое пятно» заключается в сообщении классу интригующего материала, захватывающего внимание учеников, но при этом связанного с темой урока. В качестве </w:t>
      </w:r>
      <w:r w:rsidR="00A621D1" w:rsidRPr="00194035">
        <w:rPr>
          <w:rFonts w:ascii="Times New Roman" w:eastAsia="Times New Roman" w:hAnsi="Times New Roman" w:cs="Times New Roman"/>
          <w:sz w:val="24"/>
          <w:szCs w:val="24"/>
          <w:lang w:eastAsia="ru-RU"/>
        </w:rPr>
        <w:lastRenderedPageBreak/>
        <w:t>«яркого пятна» могут быть использованы сказки, легенды, фрагменты из художественной литературы, случаи из истории науки, культуры и повседневной жизни, демонстрация непонятных явлений с помощью эксперимента или наглядности. Второй приём «актуальность» состоит в обнаружении смысла, значимости предлагаемой темы для самих учащихся, лично для каждого. Поставив учебную проблему любым из названных методов, переходим к организации поиска решения. Суть поиска решения учебной проблемы проста: учитель помогает ученикам открыть новое знание. На уроке существует две основные возможности обеспечить такое открытие: побуждающий к гипотезам диалог и подведение к знанию.</w:t>
      </w:r>
    </w:p>
    <w:p w:rsidR="00EA20D0" w:rsidRDefault="00871CD3" w:rsidP="00B4392D">
      <w:pPr>
        <w:shd w:val="clear" w:color="auto" w:fill="FFFFFF" w:themeFill="background1"/>
        <w:spacing w:after="0" w:line="27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A621D1" w:rsidRPr="00194035">
        <w:rPr>
          <w:rFonts w:ascii="Times New Roman" w:eastAsia="Times New Roman" w:hAnsi="Times New Roman" w:cs="Times New Roman"/>
          <w:sz w:val="24"/>
          <w:szCs w:val="24"/>
          <w:lang w:eastAsia="ru-RU"/>
        </w:rPr>
        <w:t xml:space="preserve"> </w:t>
      </w:r>
      <w:r w:rsidR="00A621D1" w:rsidRPr="00871CD3">
        <w:rPr>
          <w:rFonts w:ascii="Times New Roman" w:eastAsia="Times New Roman" w:hAnsi="Times New Roman" w:cs="Times New Roman"/>
          <w:b/>
          <w:sz w:val="24"/>
          <w:szCs w:val="24"/>
          <w:lang w:eastAsia="ru-RU"/>
        </w:rPr>
        <w:t>Побуждающий к гипотезам диалог</w:t>
      </w:r>
      <w:r w:rsidR="00A621D1" w:rsidRPr="00194035">
        <w:rPr>
          <w:rFonts w:ascii="Times New Roman" w:eastAsia="Times New Roman" w:hAnsi="Times New Roman" w:cs="Times New Roman"/>
          <w:sz w:val="24"/>
          <w:szCs w:val="24"/>
          <w:lang w:eastAsia="ru-RU"/>
        </w:rPr>
        <w:t xml:space="preserve"> является наиболее сложным для учителя, поскольку требует осуществления четырёх педагогических действий: 1)</w:t>
      </w:r>
      <w:r w:rsidRPr="00871CD3">
        <w:rPr>
          <w:rFonts w:ascii="Times New Roman" w:eastAsia="Times New Roman" w:hAnsi="Times New Roman" w:cs="Times New Roman"/>
          <w:sz w:val="24"/>
          <w:szCs w:val="24"/>
          <w:lang w:eastAsia="ru-RU"/>
        </w:rPr>
        <w:t xml:space="preserve"> </w:t>
      </w:r>
      <w:r w:rsidR="00A621D1" w:rsidRPr="00194035">
        <w:rPr>
          <w:rFonts w:ascii="Times New Roman" w:eastAsia="Times New Roman" w:hAnsi="Times New Roman" w:cs="Times New Roman"/>
          <w:sz w:val="24"/>
          <w:szCs w:val="24"/>
          <w:lang w:eastAsia="ru-RU"/>
        </w:rPr>
        <w:t>побуждения к выдвижению гипотез;2)</w:t>
      </w:r>
      <w:r w:rsidRPr="00871CD3">
        <w:rPr>
          <w:rFonts w:ascii="Times New Roman" w:eastAsia="Times New Roman" w:hAnsi="Times New Roman" w:cs="Times New Roman"/>
          <w:sz w:val="24"/>
          <w:szCs w:val="24"/>
          <w:lang w:eastAsia="ru-RU"/>
        </w:rPr>
        <w:t xml:space="preserve"> </w:t>
      </w:r>
      <w:r w:rsidR="00A621D1" w:rsidRPr="00194035">
        <w:rPr>
          <w:rFonts w:ascii="Times New Roman" w:eastAsia="Times New Roman" w:hAnsi="Times New Roman" w:cs="Times New Roman"/>
          <w:sz w:val="24"/>
          <w:szCs w:val="24"/>
          <w:lang w:eastAsia="ru-RU"/>
        </w:rPr>
        <w:t>принятие выдвигаемых учениками гипотез;3)</w:t>
      </w:r>
      <w:r w:rsidRPr="00871CD3">
        <w:rPr>
          <w:rFonts w:ascii="Times New Roman" w:eastAsia="Times New Roman" w:hAnsi="Times New Roman" w:cs="Times New Roman"/>
          <w:sz w:val="24"/>
          <w:szCs w:val="24"/>
          <w:lang w:eastAsia="ru-RU"/>
        </w:rPr>
        <w:t xml:space="preserve"> </w:t>
      </w:r>
      <w:r w:rsidR="00A621D1" w:rsidRPr="00194035">
        <w:rPr>
          <w:rFonts w:ascii="Times New Roman" w:eastAsia="Times New Roman" w:hAnsi="Times New Roman" w:cs="Times New Roman"/>
          <w:sz w:val="24"/>
          <w:szCs w:val="24"/>
          <w:lang w:eastAsia="ru-RU"/>
        </w:rPr>
        <w:t>побуждения к проверке гипотез;4)</w:t>
      </w:r>
      <w:r w:rsidRPr="00871CD3">
        <w:rPr>
          <w:rFonts w:ascii="Times New Roman" w:eastAsia="Times New Roman" w:hAnsi="Times New Roman" w:cs="Times New Roman"/>
          <w:sz w:val="24"/>
          <w:szCs w:val="24"/>
          <w:lang w:eastAsia="ru-RU"/>
        </w:rPr>
        <w:t xml:space="preserve"> </w:t>
      </w:r>
      <w:r w:rsidR="00A621D1" w:rsidRPr="00194035">
        <w:rPr>
          <w:rFonts w:ascii="Times New Roman" w:eastAsia="Times New Roman" w:hAnsi="Times New Roman" w:cs="Times New Roman"/>
          <w:sz w:val="24"/>
          <w:szCs w:val="24"/>
          <w:lang w:eastAsia="ru-RU"/>
        </w:rPr>
        <w:t>принятия предлагаемых учениками проверок.</w:t>
      </w:r>
    </w:p>
    <w:p w:rsidR="00616F09" w:rsidRPr="00194035" w:rsidRDefault="00616F09" w:rsidP="00616F09">
      <w:pPr>
        <w:ind w:firstLine="708"/>
        <w:rPr>
          <w:rFonts w:ascii="Times New Roman" w:hAnsi="Times New Roman" w:cs="Times New Roman"/>
          <w:sz w:val="24"/>
          <w:szCs w:val="24"/>
        </w:rPr>
      </w:pPr>
      <w:r w:rsidRPr="00194035">
        <w:rPr>
          <w:rFonts w:ascii="Times New Roman" w:hAnsi="Times New Roman" w:cs="Times New Roman"/>
          <w:sz w:val="24"/>
          <w:szCs w:val="24"/>
        </w:rPr>
        <w:t>Перечислим ряд приемов на стадии побуждения осознания противоречия и формулирования учебной проблемы:</w:t>
      </w:r>
    </w:p>
    <w:p w:rsidR="00616F09" w:rsidRPr="00194035" w:rsidRDefault="00616F09" w:rsidP="00616F09">
      <w:pPr>
        <w:rPr>
          <w:rFonts w:ascii="Times New Roman" w:hAnsi="Times New Roman" w:cs="Times New Roman"/>
          <w:sz w:val="24"/>
          <w:szCs w:val="24"/>
        </w:rPr>
      </w:pPr>
      <w:r w:rsidRPr="00194035">
        <w:rPr>
          <w:rFonts w:ascii="Times New Roman" w:hAnsi="Times New Roman" w:cs="Times New Roman"/>
          <w:sz w:val="24"/>
          <w:szCs w:val="24"/>
        </w:rPr>
        <w:t>Прием 1. о фактах: Что вас удивило? Что интересного заметили? Какие вы видите факты?</w:t>
      </w:r>
    </w:p>
    <w:p w:rsidR="00616F09" w:rsidRPr="00194035" w:rsidRDefault="00616F09" w:rsidP="00616F09">
      <w:pPr>
        <w:ind w:firstLine="708"/>
        <w:rPr>
          <w:rFonts w:ascii="Times New Roman" w:hAnsi="Times New Roman" w:cs="Times New Roman"/>
          <w:sz w:val="24"/>
          <w:szCs w:val="24"/>
        </w:rPr>
      </w:pPr>
      <w:proofErr w:type="gramStart"/>
      <w:r w:rsidRPr="00194035">
        <w:rPr>
          <w:rFonts w:ascii="Times New Roman" w:hAnsi="Times New Roman" w:cs="Times New Roman"/>
          <w:sz w:val="24"/>
          <w:szCs w:val="24"/>
        </w:rPr>
        <w:t>о</w:t>
      </w:r>
      <w:proofErr w:type="gramEnd"/>
      <w:r w:rsidRPr="00194035">
        <w:rPr>
          <w:rFonts w:ascii="Times New Roman" w:hAnsi="Times New Roman" w:cs="Times New Roman"/>
          <w:sz w:val="24"/>
          <w:szCs w:val="24"/>
        </w:rPr>
        <w:t xml:space="preserve"> теориях: Что вас удивило? Сколько существует точек зрения?</w:t>
      </w:r>
    </w:p>
    <w:p w:rsidR="00616F09" w:rsidRPr="00194035" w:rsidRDefault="00616F09" w:rsidP="00616F09">
      <w:pPr>
        <w:rPr>
          <w:rFonts w:ascii="Times New Roman" w:hAnsi="Times New Roman" w:cs="Times New Roman"/>
          <w:sz w:val="24"/>
          <w:szCs w:val="24"/>
        </w:rPr>
      </w:pPr>
      <w:r w:rsidRPr="00194035">
        <w:rPr>
          <w:rFonts w:ascii="Times New Roman" w:hAnsi="Times New Roman" w:cs="Times New Roman"/>
          <w:sz w:val="24"/>
          <w:szCs w:val="24"/>
        </w:rPr>
        <w:t>Прием 2: Сколько в нашем классе мнений?</w:t>
      </w:r>
    </w:p>
    <w:p w:rsidR="00616F09" w:rsidRPr="00194035" w:rsidRDefault="00616F09" w:rsidP="00616F09">
      <w:pPr>
        <w:rPr>
          <w:rFonts w:ascii="Times New Roman" w:hAnsi="Times New Roman" w:cs="Times New Roman"/>
          <w:sz w:val="24"/>
          <w:szCs w:val="24"/>
        </w:rPr>
      </w:pPr>
      <w:r w:rsidRPr="00194035">
        <w:rPr>
          <w:rFonts w:ascii="Times New Roman" w:hAnsi="Times New Roman" w:cs="Times New Roman"/>
          <w:sz w:val="24"/>
          <w:szCs w:val="24"/>
        </w:rPr>
        <w:t>Прием 3: Вы сначала как думали? А как на самом деле?</w:t>
      </w:r>
    </w:p>
    <w:p w:rsidR="00616F09" w:rsidRPr="00194035" w:rsidRDefault="00616F09" w:rsidP="00616F09">
      <w:pPr>
        <w:rPr>
          <w:rFonts w:ascii="Times New Roman" w:hAnsi="Times New Roman" w:cs="Times New Roman"/>
          <w:sz w:val="24"/>
          <w:szCs w:val="24"/>
        </w:rPr>
      </w:pPr>
      <w:r w:rsidRPr="00194035">
        <w:rPr>
          <w:rFonts w:ascii="Times New Roman" w:hAnsi="Times New Roman" w:cs="Times New Roman"/>
          <w:sz w:val="24"/>
          <w:szCs w:val="24"/>
        </w:rPr>
        <w:t>Прием 4: Вы смогли выполнить задание? В чем затруднение?</w:t>
      </w:r>
    </w:p>
    <w:p w:rsidR="00616F09" w:rsidRPr="00194035" w:rsidRDefault="00616F09" w:rsidP="00616F09">
      <w:pPr>
        <w:rPr>
          <w:rFonts w:ascii="Times New Roman" w:hAnsi="Times New Roman" w:cs="Times New Roman"/>
          <w:sz w:val="24"/>
          <w:szCs w:val="24"/>
        </w:rPr>
      </w:pPr>
      <w:r w:rsidRPr="00194035">
        <w:rPr>
          <w:rFonts w:ascii="Times New Roman" w:hAnsi="Times New Roman" w:cs="Times New Roman"/>
          <w:sz w:val="24"/>
          <w:szCs w:val="24"/>
        </w:rPr>
        <w:t>Прием 5: Вы смогли выполнить задание? Почему не получается? Чем это задание не похоже на предыдущее?</w:t>
      </w:r>
    </w:p>
    <w:p w:rsidR="00616F09" w:rsidRPr="00616F09" w:rsidRDefault="00616F09" w:rsidP="00616F09">
      <w:pPr>
        <w:rPr>
          <w:rFonts w:ascii="Times New Roman" w:hAnsi="Times New Roman" w:cs="Times New Roman"/>
          <w:sz w:val="24"/>
          <w:szCs w:val="24"/>
        </w:rPr>
      </w:pPr>
      <w:r w:rsidRPr="00194035">
        <w:rPr>
          <w:rFonts w:ascii="Times New Roman" w:hAnsi="Times New Roman" w:cs="Times New Roman"/>
          <w:sz w:val="24"/>
          <w:szCs w:val="24"/>
        </w:rPr>
        <w:t>Прием 6: Что вы хотели сделать? Какие знания применили?</w:t>
      </w:r>
      <w:bookmarkStart w:id="0" w:name="_GoBack"/>
      <w:bookmarkEnd w:id="0"/>
    </w:p>
    <w:p w:rsidR="000C4092" w:rsidRPr="00194035" w:rsidRDefault="000C4092" w:rsidP="006836F7">
      <w:pPr>
        <w:ind w:firstLine="708"/>
        <w:rPr>
          <w:rFonts w:ascii="Times New Roman" w:hAnsi="Times New Roman" w:cs="Times New Roman"/>
          <w:sz w:val="24"/>
          <w:szCs w:val="24"/>
        </w:rPr>
      </w:pPr>
      <w:r w:rsidRPr="00194035">
        <w:rPr>
          <w:rFonts w:ascii="Times New Roman" w:hAnsi="Times New Roman" w:cs="Times New Roman"/>
          <w:sz w:val="24"/>
          <w:szCs w:val="24"/>
        </w:rPr>
        <w:t>При этом исследователь испытывает острое чувство удивления или затруднения, которое буквально заставляет его выполнить вполне конкретную мыслительную работу: осознать противоречие и сформулировать вопрос. Таково первое звено творчества – постановка проблемы.     Следующее творческое звено – поиск решения. Ученики выдвигают самые разные гипотезы, но только одна из них выдерживает строгую проверку и превращается в решение. В этот момент и раздается крик «Эврика1», ибо действительно открыто новое знание.</w:t>
      </w:r>
    </w:p>
    <w:p w:rsidR="000C4092" w:rsidRPr="00194035" w:rsidRDefault="000C4092" w:rsidP="006836F7">
      <w:pPr>
        <w:ind w:firstLine="708"/>
        <w:rPr>
          <w:rFonts w:ascii="Times New Roman" w:hAnsi="Times New Roman" w:cs="Times New Roman"/>
          <w:sz w:val="24"/>
          <w:szCs w:val="24"/>
        </w:rPr>
      </w:pPr>
      <w:r w:rsidRPr="00194035">
        <w:rPr>
          <w:rFonts w:ascii="Times New Roman" w:hAnsi="Times New Roman" w:cs="Times New Roman"/>
          <w:sz w:val="24"/>
          <w:szCs w:val="24"/>
        </w:rPr>
        <w:t xml:space="preserve">Третье звено творческого процесса – выражение решения. Новое знание выражается соответствующим научным языком в принятой форме (статья, доклад, сообщение). В результате получается материальный продукт – рукопись, которая предоставляется широкой аудитории либо через публикацию, либо в устном выступлении. Иначе говоря, творческий акт завершается реализацией продукта. </w:t>
      </w:r>
    </w:p>
    <w:p w:rsidR="000C4092" w:rsidRPr="00194035" w:rsidRDefault="000C4092" w:rsidP="00C051DE">
      <w:pPr>
        <w:ind w:firstLine="708"/>
        <w:rPr>
          <w:rFonts w:ascii="Times New Roman" w:hAnsi="Times New Roman" w:cs="Times New Roman"/>
          <w:sz w:val="24"/>
          <w:szCs w:val="24"/>
        </w:rPr>
      </w:pPr>
      <w:r w:rsidRPr="00194035">
        <w:rPr>
          <w:rFonts w:ascii="Times New Roman" w:hAnsi="Times New Roman" w:cs="Times New Roman"/>
          <w:sz w:val="24"/>
          <w:szCs w:val="24"/>
        </w:rPr>
        <w:t>Этап введения новых знаний организуется посредством методов – определенных сочетаний заданий, приемов, вопросов. Именно он является наиболее сложной (и творческой) частью подготовки к уроку. Возможно поэтому методы введения новых знаний (или методы обучения) являются одной из наиболее исследуемых дидактических категорий.</w:t>
      </w:r>
    </w:p>
    <w:p w:rsidR="000C4092" w:rsidRPr="00194035" w:rsidRDefault="000C4092" w:rsidP="006836F7">
      <w:pPr>
        <w:ind w:firstLine="708"/>
        <w:rPr>
          <w:rFonts w:ascii="Times New Roman" w:hAnsi="Times New Roman" w:cs="Times New Roman"/>
          <w:sz w:val="24"/>
          <w:szCs w:val="24"/>
        </w:rPr>
      </w:pPr>
      <w:r w:rsidRPr="00194035">
        <w:rPr>
          <w:rFonts w:ascii="Times New Roman" w:hAnsi="Times New Roman" w:cs="Times New Roman"/>
          <w:sz w:val="24"/>
          <w:szCs w:val="24"/>
        </w:rPr>
        <w:lastRenderedPageBreak/>
        <w:t xml:space="preserve">Исходя из этих образовательных целей, творчески достигаются только знания. Отсюда следует вывод, что проблемный урок отличается от традиционного именно этапами введения и воспроизведения знаний. </w:t>
      </w:r>
    </w:p>
    <w:p w:rsidR="00B472B0" w:rsidRPr="00194035" w:rsidRDefault="00B472B0" w:rsidP="00A96ED4">
      <w:pPr>
        <w:shd w:val="clear" w:color="auto" w:fill="FFFFFF" w:themeFill="background1"/>
        <w:spacing w:line="270" w:lineRule="atLeast"/>
        <w:rPr>
          <w:rFonts w:ascii="Times New Roman" w:eastAsia="Times New Roman" w:hAnsi="Times New Roman" w:cs="Times New Roman"/>
          <w:sz w:val="24"/>
          <w:szCs w:val="24"/>
          <w:lang w:eastAsia="ru-RU"/>
        </w:rPr>
      </w:pPr>
      <w:r w:rsidRPr="00194035">
        <w:rPr>
          <w:rFonts w:ascii="Times New Roman" w:hAnsi="Times New Roman" w:cs="Times New Roman"/>
          <w:sz w:val="24"/>
          <w:szCs w:val="24"/>
        </w:rPr>
        <w:t xml:space="preserve">Иное дело – подводящий диалог. Он управляет мыслью детей жестко, ведет ее пошагово. Все его вопросы и задания посильны. Поэтому, вступая в диалог, ученики ничем не рискуют, почти всегда дают правильные ответы и только в самом конце испытывают радостное удивление: </w:t>
      </w:r>
      <w:r w:rsidR="00E70E3C" w:rsidRPr="00194035">
        <w:rPr>
          <w:rFonts w:ascii="Times New Roman" w:hAnsi="Times New Roman" w:cs="Times New Roman"/>
          <w:sz w:val="24"/>
          <w:szCs w:val="24"/>
        </w:rPr>
        <w:t>«А! Так вот это к чему мы шли</w:t>
      </w:r>
      <w:r w:rsidRPr="00194035">
        <w:rPr>
          <w:rFonts w:ascii="Times New Roman" w:hAnsi="Times New Roman" w:cs="Times New Roman"/>
          <w:sz w:val="24"/>
          <w:szCs w:val="24"/>
        </w:rPr>
        <w:t xml:space="preserve">». Подводящий диалог не может быть прекращен и идет до последнего вопроса «на обобщение». Ради которого он затевался.   </w:t>
      </w:r>
      <w:r w:rsidR="00510CE4" w:rsidRPr="00194035">
        <w:rPr>
          <w:rFonts w:ascii="Times New Roman" w:eastAsia="Times New Roman" w:hAnsi="Times New Roman" w:cs="Times New Roman"/>
          <w:b/>
          <w:sz w:val="24"/>
          <w:szCs w:val="24"/>
          <w:shd w:val="clear" w:color="auto" w:fill="FFFFFF" w:themeFill="background1"/>
          <w:lang w:eastAsia="ru-RU"/>
        </w:rPr>
        <w:t>Подводящий к знанию диалог</w:t>
      </w:r>
      <w:r w:rsidR="00510CE4" w:rsidRPr="00194035">
        <w:rPr>
          <w:rFonts w:ascii="Times New Roman" w:eastAsia="Times New Roman" w:hAnsi="Times New Roman" w:cs="Times New Roman"/>
          <w:b/>
          <w:sz w:val="24"/>
          <w:szCs w:val="24"/>
          <w:lang w:eastAsia="ru-RU"/>
        </w:rPr>
        <w:t> </w:t>
      </w:r>
      <w:r w:rsidR="00510CE4" w:rsidRPr="00194035">
        <w:rPr>
          <w:rFonts w:ascii="Times New Roman" w:eastAsia="Times New Roman" w:hAnsi="Times New Roman" w:cs="Times New Roman"/>
          <w:sz w:val="24"/>
          <w:szCs w:val="24"/>
          <w:lang w:eastAsia="ru-RU"/>
        </w:rPr>
        <w:t>значительно проще, поскольку не требует выдвижения и проверки гипотез. Подводящий диалог представляет собой систему посильных ученику вопросов и заданий, которые пошагово приводят класс к формулированию нового знания. Различие методов заключается в характере учебной деятельности школьников и, следовательно, в развивающем эффекте. Побуждающий к гипотезам диалог обеспечивает подлинно творческую деятельность учеников и развивает их речь и творческие способности. Подводящий к знанию диалог лишь имитирует творческий процесс и формирует логическое мышление и речь учащихся. Обеспечив открытие знания любым из названных методов, переходим к следующим этапам учебного процесса – воспроизведению знаний, решению задач или выполнению упражнений. При этом необходимо помнить, что в случае постановки учебной проблемы в форме вопроса требуется: во-первых, вернуться с вновь открытым знанием к вопросу и ответить на него; во-вторых, предложить ученикам сформулировать тему урока. Технология проблемно-диалогического обучения носит общепредметный характер, т.е. реализуется на любом предметном содержании </w:t>
      </w:r>
    </w:p>
    <w:p w:rsidR="00B472B0" w:rsidRPr="00194035" w:rsidRDefault="00B472B0" w:rsidP="00E70E3C">
      <w:pPr>
        <w:ind w:firstLine="708"/>
        <w:rPr>
          <w:rFonts w:ascii="Times New Roman" w:hAnsi="Times New Roman" w:cs="Times New Roman"/>
          <w:sz w:val="24"/>
          <w:szCs w:val="24"/>
        </w:rPr>
      </w:pPr>
      <w:r w:rsidRPr="00194035">
        <w:rPr>
          <w:rFonts w:ascii="Times New Roman" w:hAnsi="Times New Roman" w:cs="Times New Roman"/>
          <w:sz w:val="24"/>
          <w:szCs w:val="24"/>
        </w:rPr>
        <w:t xml:space="preserve">А еще диалоги </w:t>
      </w:r>
      <w:r w:rsidR="00E70E3C" w:rsidRPr="00194035">
        <w:rPr>
          <w:rFonts w:ascii="Times New Roman" w:hAnsi="Times New Roman" w:cs="Times New Roman"/>
          <w:sz w:val="24"/>
          <w:szCs w:val="24"/>
        </w:rPr>
        <w:t>отличаются</w:t>
      </w:r>
      <w:r w:rsidRPr="00194035">
        <w:rPr>
          <w:rFonts w:ascii="Times New Roman" w:hAnsi="Times New Roman" w:cs="Times New Roman"/>
          <w:sz w:val="24"/>
          <w:szCs w:val="24"/>
        </w:rPr>
        <w:t xml:space="preserve"> своими развивающими результатами. Побуждающий диалог позволяет ученику выполнить подлинно творческие действия и, следовательно, более активно формирует творческие способности. Поэтому он обязателен при обучении сильных, способных учащихся. Подводящий диалог своей цепочкой вопросов и заданий мощно развивает логическое мышление и просто незаменим при работе с детьми с пониженной обучаемостью.</w:t>
      </w:r>
    </w:p>
    <w:p w:rsidR="00B472B0" w:rsidRPr="00194035" w:rsidRDefault="00B472B0" w:rsidP="00E70E3C">
      <w:pPr>
        <w:ind w:firstLine="708"/>
        <w:rPr>
          <w:rFonts w:ascii="Times New Roman" w:hAnsi="Times New Roman" w:cs="Times New Roman"/>
          <w:sz w:val="24"/>
          <w:szCs w:val="24"/>
        </w:rPr>
      </w:pPr>
      <w:r w:rsidRPr="00194035">
        <w:rPr>
          <w:rFonts w:ascii="Times New Roman" w:hAnsi="Times New Roman" w:cs="Times New Roman"/>
          <w:sz w:val="24"/>
          <w:szCs w:val="24"/>
        </w:rPr>
        <w:t>А теперь сравним диалоги с … техникой. Побуждающий диалог – это бульдозер. Он подталкивает ребенка к захватывающему, но рискованному прыжку через пропасть, когда так легко сбиться с курса и попасть не туда. Подводящий диалог – локомотив, который от станции к станции, довольно медленно, но верно везет своих пассажиров к пункту назначения.</w:t>
      </w:r>
    </w:p>
    <w:p w:rsidR="00B472B0" w:rsidRPr="00194035" w:rsidRDefault="006836F7" w:rsidP="006836F7">
      <w:pPr>
        <w:ind w:firstLine="708"/>
        <w:rPr>
          <w:rFonts w:ascii="Times New Roman" w:hAnsi="Times New Roman" w:cs="Times New Roman"/>
          <w:sz w:val="24"/>
          <w:szCs w:val="24"/>
        </w:rPr>
      </w:pPr>
      <w:r w:rsidRPr="00194035">
        <w:rPr>
          <w:rFonts w:ascii="Times New Roman" w:hAnsi="Times New Roman" w:cs="Times New Roman"/>
          <w:sz w:val="24"/>
          <w:szCs w:val="24"/>
        </w:rPr>
        <w:t>Т</w:t>
      </w:r>
      <w:r w:rsidR="00B472B0" w:rsidRPr="00194035">
        <w:rPr>
          <w:rFonts w:ascii="Times New Roman" w:hAnsi="Times New Roman" w:cs="Times New Roman"/>
          <w:sz w:val="24"/>
          <w:szCs w:val="24"/>
        </w:rPr>
        <w:t>аким образом, на вопрос: «Какой диалог лучше и нужнее: побуждающий или подводящий?» могу смело ответить: «Оба хороши! Но каждый по своему».</w:t>
      </w:r>
    </w:p>
    <w:p w:rsidR="00B472B0" w:rsidRPr="00194035" w:rsidRDefault="00B472B0" w:rsidP="006836F7">
      <w:pPr>
        <w:ind w:firstLine="708"/>
        <w:rPr>
          <w:rFonts w:ascii="Times New Roman" w:hAnsi="Times New Roman" w:cs="Times New Roman"/>
          <w:sz w:val="24"/>
          <w:szCs w:val="24"/>
        </w:rPr>
      </w:pPr>
      <w:r w:rsidRPr="00194035">
        <w:rPr>
          <w:rFonts w:ascii="Times New Roman" w:hAnsi="Times New Roman" w:cs="Times New Roman"/>
          <w:sz w:val="24"/>
          <w:szCs w:val="24"/>
        </w:rPr>
        <w:t>Технология проблемно – диалогического обучения выступает важнейшим направлением реализации парадигмы развивающего образования, поскольку является:</w:t>
      </w:r>
    </w:p>
    <w:p w:rsidR="00B472B0" w:rsidRPr="00194035" w:rsidRDefault="00B472B0" w:rsidP="006836F7">
      <w:pPr>
        <w:ind w:firstLine="708"/>
        <w:rPr>
          <w:rFonts w:ascii="Times New Roman" w:hAnsi="Times New Roman" w:cs="Times New Roman"/>
          <w:sz w:val="24"/>
          <w:szCs w:val="24"/>
        </w:rPr>
      </w:pPr>
      <w:r w:rsidRPr="00194035">
        <w:rPr>
          <w:rFonts w:ascii="Times New Roman" w:hAnsi="Times New Roman" w:cs="Times New Roman"/>
          <w:sz w:val="24"/>
          <w:szCs w:val="24"/>
        </w:rPr>
        <w:t>Результативной – обеспечивающей высокое качество усвоения знаний, эффективное развитие интеллекта и творческих способностей школьников, воспитание активной личности;</w:t>
      </w:r>
    </w:p>
    <w:p w:rsidR="00B472B0" w:rsidRPr="00194035" w:rsidRDefault="00B472B0" w:rsidP="006836F7">
      <w:pPr>
        <w:ind w:firstLine="708"/>
        <w:rPr>
          <w:rFonts w:ascii="Times New Roman" w:hAnsi="Times New Roman" w:cs="Times New Roman"/>
          <w:sz w:val="24"/>
          <w:szCs w:val="24"/>
        </w:rPr>
      </w:pPr>
      <w:proofErr w:type="spellStart"/>
      <w:r w:rsidRPr="00194035">
        <w:rPr>
          <w:rFonts w:ascii="Times New Roman" w:hAnsi="Times New Roman" w:cs="Times New Roman"/>
          <w:sz w:val="24"/>
          <w:szCs w:val="24"/>
        </w:rPr>
        <w:t>Здоровьесберегающей</w:t>
      </w:r>
      <w:proofErr w:type="spellEnd"/>
      <w:r w:rsidRPr="00194035">
        <w:rPr>
          <w:rFonts w:ascii="Times New Roman" w:hAnsi="Times New Roman" w:cs="Times New Roman"/>
          <w:sz w:val="24"/>
          <w:szCs w:val="24"/>
        </w:rPr>
        <w:t xml:space="preserve"> – позволяющей снижать нервно-псих</w:t>
      </w:r>
      <w:r w:rsidR="006836F7" w:rsidRPr="00194035">
        <w:rPr>
          <w:rFonts w:ascii="Times New Roman" w:hAnsi="Times New Roman" w:cs="Times New Roman"/>
          <w:sz w:val="24"/>
          <w:szCs w:val="24"/>
        </w:rPr>
        <w:t>ологи</w:t>
      </w:r>
      <w:r w:rsidRPr="00194035">
        <w:rPr>
          <w:rFonts w:ascii="Times New Roman" w:hAnsi="Times New Roman" w:cs="Times New Roman"/>
          <w:sz w:val="24"/>
          <w:szCs w:val="24"/>
        </w:rPr>
        <w:t>ческие нагрузки учащихся за счет стимуляции познавательной мотивации и «открытия» знаний.</w:t>
      </w:r>
    </w:p>
    <w:p w:rsidR="00B472B0" w:rsidRPr="00194035" w:rsidRDefault="00B472B0" w:rsidP="006836F7">
      <w:pPr>
        <w:ind w:firstLine="708"/>
        <w:rPr>
          <w:rFonts w:ascii="Times New Roman" w:hAnsi="Times New Roman" w:cs="Times New Roman"/>
          <w:sz w:val="24"/>
          <w:szCs w:val="24"/>
        </w:rPr>
      </w:pPr>
      <w:r w:rsidRPr="00194035">
        <w:rPr>
          <w:rFonts w:ascii="Times New Roman" w:hAnsi="Times New Roman" w:cs="Times New Roman"/>
          <w:sz w:val="24"/>
          <w:szCs w:val="24"/>
        </w:rPr>
        <w:lastRenderedPageBreak/>
        <w:t xml:space="preserve">Технология проблемного диалога носит общепедагогический характер,    т. е. реализуется </w:t>
      </w:r>
      <w:r w:rsidR="006836F7" w:rsidRPr="00194035">
        <w:rPr>
          <w:rFonts w:ascii="Times New Roman" w:hAnsi="Times New Roman" w:cs="Times New Roman"/>
          <w:sz w:val="24"/>
          <w:szCs w:val="24"/>
        </w:rPr>
        <w:t>в</w:t>
      </w:r>
      <w:r w:rsidRPr="00194035">
        <w:rPr>
          <w:rFonts w:ascii="Times New Roman" w:hAnsi="Times New Roman" w:cs="Times New Roman"/>
          <w:sz w:val="24"/>
          <w:szCs w:val="24"/>
        </w:rPr>
        <w:t xml:space="preserve"> любом предметном содержании и любой образовательной ступени и потому объективно необходима каждому учителю.</w:t>
      </w:r>
    </w:p>
    <w:p w:rsidR="00B472B0" w:rsidRPr="00194035" w:rsidRDefault="00B472B0" w:rsidP="006836F7">
      <w:pPr>
        <w:ind w:firstLine="708"/>
        <w:rPr>
          <w:rFonts w:ascii="Times New Roman" w:hAnsi="Times New Roman" w:cs="Times New Roman"/>
          <w:sz w:val="24"/>
          <w:szCs w:val="24"/>
        </w:rPr>
      </w:pPr>
      <w:r w:rsidRPr="00194035">
        <w:rPr>
          <w:rFonts w:ascii="Times New Roman" w:hAnsi="Times New Roman" w:cs="Times New Roman"/>
          <w:sz w:val="24"/>
          <w:szCs w:val="24"/>
        </w:rPr>
        <w:t>Всего две вещи нужны учителю для осознанного освоения технологии проблемного обучения: знания и желание их применять.</w:t>
      </w:r>
    </w:p>
    <w:p w:rsidR="00B472B0" w:rsidRPr="00194035" w:rsidRDefault="00B472B0" w:rsidP="00B472B0">
      <w:pPr>
        <w:rPr>
          <w:rFonts w:ascii="Times New Roman" w:hAnsi="Times New Roman" w:cs="Times New Roman"/>
          <w:sz w:val="24"/>
          <w:szCs w:val="24"/>
        </w:rPr>
      </w:pPr>
    </w:p>
    <w:sectPr w:rsidR="00B472B0" w:rsidRPr="00194035" w:rsidSect="006B5C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A46EA"/>
    <w:rsid w:val="000C4092"/>
    <w:rsid w:val="00183D98"/>
    <w:rsid w:val="00194035"/>
    <w:rsid w:val="001A356A"/>
    <w:rsid w:val="001C7678"/>
    <w:rsid w:val="00226B49"/>
    <w:rsid w:val="00252B7E"/>
    <w:rsid w:val="00305AC5"/>
    <w:rsid w:val="003D24DC"/>
    <w:rsid w:val="003F73FE"/>
    <w:rsid w:val="004009DD"/>
    <w:rsid w:val="0049484E"/>
    <w:rsid w:val="004B3907"/>
    <w:rsid w:val="00505882"/>
    <w:rsid w:val="00506FB3"/>
    <w:rsid w:val="00510CE4"/>
    <w:rsid w:val="00616F09"/>
    <w:rsid w:val="006836F7"/>
    <w:rsid w:val="0069227B"/>
    <w:rsid w:val="006A46EA"/>
    <w:rsid w:val="006B5C26"/>
    <w:rsid w:val="00767C42"/>
    <w:rsid w:val="00871CD3"/>
    <w:rsid w:val="008F24AE"/>
    <w:rsid w:val="00A621D1"/>
    <w:rsid w:val="00A746D7"/>
    <w:rsid w:val="00A96ED4"/>
    <w:rsid w:val="00B4392D"/>
    <w:rsid w:val="00B472B0"/>
    <w:rsid w:val="00BE0CE6"/>
    <w:rsid w:val="00BF1CF6"/>
    <w:rsid w:val="00C051DE"/>
    <w:rsid w:val="00C3798C"/>
    <w:rsid w:val="00D65BD7"/>
    <w:rsid w:val="00E70E3C"/>
    <w:rsid w:val="00EA20D0"/>
    <w:rsid w:val="00FD69D1"/>
    <w:rsid w:val="00FF48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097E07-6847-4DF0-BCB0-897171478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6FB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D69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FD69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5</Pages>
  <Words>1766</Words>
  <Characters>10070</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8</cp:revision>
  <dcterms:created xsi:type="dcterms:W3CDTF">2013-03-11T07:08:00Z</dcterms:created>
  <dcterms:modified xsi:type="dcterms:W3CDTF">2013-03-12T15:57:00Z</dcterms:modified>
</cp:coreProperties>
</file>